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679691</wp:posOffset>
                </wp:positionH>
                <wp:positionV relativeFrom="paragraph">
                  <wp:posOffset>276331</wp:posOffset>
                </wp:positionV>
                <wp:extent cx="6579234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792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9234" h="0">
                              <a:moveTo>
                                <a:pt x="0" y="0"/>
                              </a:moveTo>
                              <a:lnTo>
                                <a:pt x="657910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53.519039pt,21.758417pt" to="571.558788pt,21.758417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/>
        <w:t>Cuenta</w:t>
      </w:r>
      <w:r>
        <w:rPr>
          <w:spacing w:val="2"/>
        </w:rPr>
        <w:t> </w:t>
      </w:r>
      <w:r>
        <w:rPr/>
        <w:t>de</w:t>
      </w:r>
      <w:r>
        <w:rPr>
          <w:spacing w:val="3"/>
        </w:rPr>
        <w:t> </w:t>
      </w:r>
      <w:r>
        <w:rPr/>
        <w:t>Pérdidas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>
          <w:spacing w:val="-2"/>
        </w:rPr>
        <w:t>Ganancias</w:t>
      </w:r>
    </w:p>
    <w:p>
      <w:pPr>
        <w:pStyle w:val="Title"/>
        <w:spacing w:after="0"/>
        <w:sectPr>
          <w:footerReference w:type="default" r:id="rId5"/>
          <w:type w:val="continuous"/>
          <w:pgSz w:w="11900" w:h="16840"/>
          <w:pgMar w:header="0" w:footer="694" w:top="640" w:bottom="880" w:left="992" w:right="566"/>
          <w:pgNumType w:start="1"/>
        </w:sectPr>
      </w:pPr>
    </w:p>
    <w:p>
      <w:pPr>
        <w:pStyle w:val="Heading1"/>
        <w:spacing w:before="133"/>
        <w:ind w:left="491" w:firstLine="0"/>
      </w:pPr>
      <w:r>
        <w:rPr>
          <w:spacing w:val="-2"/>
        </w:rPr>
        <w:t>Empresa</w:t>
      </w:r>
    </w:p>
    <w:p>
      <w:pPr>
        <w:spacing w:before="135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133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8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type w:val="continuous"/>
          <w:pgSz w:w="11900" w:h="16840"/>
          <w:pgMar w:header="0" w:footer="694" w:top="64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11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226336</wp:posOffset>
                </wp:positionV>
                <wp:extent cx="6602095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821737pt" to="573.358788pt,17.821737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128" w:after="1"/>
        <w:rPr>
          <w:sz w:val="20"/>
        </w:rPr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9"/>
        <w:gridCol w:w="3943"/>
        <w:gridCol w:w="3732"/>
      </w:tblGrid>
      <w:tr>
        <w:trPr>
          <w:trHeight w:val="258" w:hRule="atLeast"/>
        </w:trPr>
        <w:tc>
          <w:tcPr>
            <w:tcW w:w="5482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/>
              <w:ind w:left="82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2022</w:t>
            </w:r>
          </w:p>
        </w:tc>
      </w:tr>
      <w:tr>
        <w:trPr>
          <w:trHeight w:val="608" w:hRule="atLeast"/>
        </w:trPr>
        <w:tc>
          <w:tcPr>
            <w:tcW w:w="5482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CONTINUADAS</w:t>
            </w:r>
          </w:p>
        </w:tc>
        <w:tc>
          <w:tcPr>
            <w:tcW w:w="3732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5482" w:type="dxa"/>
            <w:gridSpan w:val="2"/>
          </w:tcPr>
          <w:p>
            <w:pPr>
              <w:pStyle w:val="TableParagraph"/>
              <w:spacing w:before="134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Importe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neto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la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cifra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negocios</w:t>
            </w:r>
          </w:p>
        </w:tc>
        <w:tc>
          <w:tcPr>
            <w:tcW w:w="3732" w:type="dxa"/>
          </w:tcPr>
          <w:p>
            <w:pPr>
              <w:pStyle w:val="TableParagraph"/>
              <w:spacing w:line="221" w:lineRule="exact" w:before="163"/>
              <w:ind w:left="79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68.326,15</w:t>
            </w:r>
          </w:p>
        </w:tc>
      </w:tr>
      <w:tr>
        <w:trPr>
          <w:trHeight w:val="386" w:hRule="atLeast"/>
        </w:trPr>
        <w:tc>
          <w:tcPr>
            <w:tcW w:w="5482" w:type="dxa"/>
            <w:gridSpan w:val="2"/>
          </w:tcPr>
          <w:p>
            <w:pPr>
              <w:pStyle w:val="TableParagraph"/>
              <w:spacing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Ventas</w:t>
            </w:r>
          </w:p>
        </w:tc>
        <w:tc>
          <w:tcPr>
            <w:tcW w:w="3732" w:type="dxa"/>
          </w:tcPr>
          <w:p>
            <w:pPr>
              <w:pStyle w:val="TableParagraph"/>
              <w:spacing w:before="11"/>
              <w:ind w:left="796"/>
              <w:rPr>
                <w:sz w:val="20"/>
              </w:rPr>
            </w:pPr>
            <w:r>
              <w:rPr>
                <w:spacing w:val="-2"/>
                <w:sz w:val="20"/>
              </w:rPr>
              <w:t>68.326,15</w:t>
            </w:r>
          </w:p>
        </w:tc>
      </w:tr>
      <w:tr>
        <w:trPr>
          <w:trHeight w:val="494" w:hRule="atLeast"/>
        </w:trPr>
        <w:tc>
          <w:tcPr>
            <w:tcW w:w="5482" w:type="dxa"/>
            <w:gridSpan w:val="2"/>
          </w:tcPr>
          <w:p>
            <w:pPr>
              <w:pStyle w:val="TableParagraph"/>
              <w:tabs>
                <w:tab w:pos="2027" w:val="left" w:leader="none"/>
              </w:tabs>
              <w:spacing w:before="145"/>
              <w:ind w:left="782"/>
              <w:rPr>
                <w:sz w:val="16"/>
              </w:rPr>
            </w:pPr>
            <w:r>
              <w:rPr>
                <w:spacing w:val="-5"/>
                <w:sz w:val="16"/>
              </w:rPr>
              <w:t>700</w:t>
            </w:r>
            <w:r>
              <w:rPr>
                <w:sz w:val="16"/>
              </w:rPr>
              <w:tab/>
              <w:t>VENTAS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732" w:type="dxa"/>
          </w:tcPr>
          <w:p>
            <w:pPr>
              <w:pStyle w:val="TableParagraph"/>
              <w:spacing w:before="181"/>
              <w:ind w:right="207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68.326,15</w:t>
            </w:r>
          </w:p>
        </w:tc>
      </w:tr>
      <w:tr>
        <w:trPr>
          <w:trHeight w:val="398" w:hRule="atLeast"/>
        </w:trPr>
        <w:tc>
          <w:tcPr>
            <w:tcW w:w="5482" w:type="dxa"/>
            <w:gridSpan w:val="2"/>
          </w:tcPr>
          <w:p>
            <w:pPr>
              <w:pStyle w:val="TableParagraph"/>
              <w:spacing w:before="129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Aprovisionamientos</w:t>
            </w:r>
          </w:p>
        </w:tc>
        <w:tc>
          <w:tcPr>
            <w:tcW w:w="3732" w:type="dxa"/>
          </w:tcPr>
          <w:p>
            <w:pPr>
              <w:pStyle w:val="TableParagraph"/>
              <w:spacing w:line="221" w:lineRule="exact" w:before="158"/>
              <w:ind w:left="7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57.865,17</w:t>
            </w:r>
          </w:p>
        </w:tc>
      </w:tr>
      <w:tr>
        <w:trPr>
          <w:trHeight w:val="242" w:hRule="atLeast"/>
        </w:trPr>
        <w:tc>
          <w:tcPr>
            <w:tcW w:w="5482" w:type="dxa"/>
            <w:gridSpan w:val="2"/>
          </w:tcPr>
          <w:p>
            <w:pPr>
              <w:pStyle w:val="TableParagraph"/>
              <w:spacing w:line="212" w:lineRule="exact"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mercaderias</w:t>
            </w:r>
          </w:p>
        </w:tc>
        <w:tc>
          <w:tcPr>
            <w:tcW w:w="3732" w:type="dxa"/>
          </w:tcPr>
          <w:p>
            <w:pPr>
              <w:pStyle w:val="TableParagraph"/>
              <w:spacing w:line="212" w:lineRule="exact" w:before="11"/>
              <w:ind w:left="74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57.865,17</w:t>
            </w:r>
          </w:p>
        </w:tc>
      </w:tr>
      <w:tr>
        <w:trPr>
          <w:trHeight w:val="536" w:hRule="atLeast"/>
        </w:trPr>
        <w:tc>
          <w:tcPr>
            <w:tcW w:w="1539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600</w:t>
            </w:r>
          </w:p>
        </w:tc>
        <w:tc>
          <w:tcPr>
            <w:tcW w:w="3943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ind w:left="489"/>
              <w:rPr>
                <w:sz w:val="16"/>
              </w:rPr>
            </w:pPr>
            <w:r>
              <w:rPr>
                <w:sz w:val="16"/>
              </w:rPr>
              <w:t>COMPRAS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732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ind w:right="207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-70.620,43</w:t>
            </w:r>
          </w:p>
        </w:tc>
      </w:tr>
      <w:tr>
        <w:trPr>
          <w:trHeight w:val="249" w:hRule="atLeast"/>
        </w:trPr>
        <w:tc>
          <w:tcPr>
            <w:tcW w:w="1539" w:type="dxa"/>
          </w:tcPr>
          <w:p>
            <w:pPr>
              <w:pStyle w:val="TableParagraph"/>
              <w:spacing w:before="28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610</w:t>
            </w:r>
          </w:p>
        </w:tc>
        <w:tc>
          <w:tcPr>
            <w:tcW w:w="3943" w:type="dxa"/>
          </w:tcPr>
          <w:p>
            <w:pPr>
              <w:pStyle w:val="TableParagraph"/>
              <w:spacing w:before="28"/>
              <w:ind w:left="489"/>
              <w:rPr>
                <w:sz w:val="16"/>
              </w:rPr>
            </w:pPr>
            <w:r>
              <w:rPr>
                <w:sz w:val="16"/>
              </w:rPr>
              <w:t>VARIACIÓN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EXISTENCIAS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M</w:t>
            </w:r>
          </w:p>
        </w:tc>
        <w:tc>
          <w:tcPr>
            <w:tcW w:w="3732" w:type="dxa"/>
          </w:tcPr>
          <w:p>
            <w:pPr>
              <w:pStyle w:val="TableParagraph"/>
              <w:spacing w:line="165" w:lineRule="exact" w:before="64"/>
              <w:ind w:right="207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12.755,26</w:t>
            </w:r>
          </w:p>
        </w:tc>
      </w:tr>
    </w:tbl>
    <w:p>
      <w:pPr>
        <w:pStyle w:val="BodyText"/>
        <w:spacing w:before="15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1048" w:val="left" w:leader="none"/>
          <w:tab w:pos="6810" w:val="left" w:leader="none"/>
        </w:tabs>
        <w:spacing w:line="240" w:lineRule="auto" w:before="0" w:after="0"/>
        <w:ind w:left="1048" w:right="0" w:hanging="221"/>
        <w:jc w:val="left"/>
        <w:rPr>
          <w:position w:val="-2"/>
        </w:rPr>
      </w:pPr>
      <w:r>
        <w:rPr/>
        <w:t>Gastos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personal</w:t>
      </w:r>
      <w:r>
        <w:rPr/>
        <w:tab/>
      </w:r>
      <w:r>
        <w:rPr>
          <w:position w:val="-2"/>
        </w:rPr>
        <w:t>-</w:t>
      </w:r>
      <w:r>
        <w:rPr>
          <w:spacing w:val="-2"/>
          <w:position w:val="-2"/>
        </w:rPr>
        <w:t>9.940,19</w:t>
      </w:r>
    </w:p>
    <w:p>
      <w:pPr>
        <w:pStyle w:val="Heading2"/>
        <w:numPr>
          <w:ilvl w:val="1"/>
          <w:numId w:val="1"/>
        </w:numPr>
        <w:tabs>
          <w:tab w:pos="1225" w:val="left" w:leader="none"/>
          <w:tab w:pos="6810" w:val="left" w:leader="none"/>
        </w:tabs>
        <w:spacing w:line="240" w:lineRule="auto" w:before="21" w:after="0"/>
        <w:ind w:left="1225" w:right="0" w:hanging="233"/>
        <w:jc w:val="left"/>
      </w:pPr>
      <w:r>
        <w:rPr/>
        <w:t>Sueldos,</w:t>
      </w:r>
      <w:r>
        <w:rPr>
          <w:spacing w:val="-3"/>
        </w:rPr>
        <w:t> </w:t>
      </w:r>
      <w:r>
        <w:rPr/>
        <w:t>salarios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>
          <w:spacing w:val="-2"/>
        </w:rPr>
        <w:t>auxiliares</w:t>
      </w:r>
      <w:r>
        <w:rPr/>
        <w:tab/>
        <w:t>-</w:t>
      </w:r>
      <w:r>
        <w:rPr>
          <w:spacing w:val="-2"/>
        </w:rPr>
        <w:t>7.835,12</w:t>
      </w:r>
    </w:p>
    <w:p>
      <w:pPr>
        <w:pStyle w:val="BodyText"/>
        <w:spacing w:before="60"/>
        <w:rPr>
          <w:sz w:val="20"/>
        </w:rPr>
      </w:pPr>
    </w:p>
    <w:p>
      <w:pPr>
        <w:pStyle w:val="BodyText"/>
        <w:tabs>
          <w:tab w:pos="2514" w:val="left" w:leader="none"/>
          <w:tab w:pos="6947" w:val="left" w:leader="none"/>
        </w:tabs>
        <w:ind w:left="1268"/>
        <w:rPr>
          <w:position w:val="-3"/>
        </w:rPr>
      </w:pPr>
      <w:r>
        <w:rPr>
          <w:spacing w:val="-5"/>
        </w:rPr>
        <w:t>640</w:t>
      </w:r>
      <w:r>
        <w:rPr/>
        <w:tab/>
        <w:t>SUELDOS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SALARIOS</w:t>
      </w:r>
      <w:r>
        <w:rPr/>
        <w:tab/>
      </w:r>
      <w:r>
        <w:rPr>
          <w:spacing w:val="-2"/>
          <w:position w:val="-3"/>
        </w:rPr>
        <w:t>-7.835,12</w:t>
      </w:r>
    </w:p>
    <w:p>
      <w:pPr>
        <w:pStyle w:val="BodyText"/>
        <w:spacing w:before="63"/>
      </w:pPr>
    </w:p>
    <w:p>
      <w:pPr>
        <w:pStyle w:val="Heading2"/>
        <w:numPr>
          <w:ilvl w:val="1"/>
          <w:numId w:val="1"/>
        </w:numPr>
        <w:tabs>
          <w:tab w:pos="1225" w:val="left" w:leader="none"/>
          <w:tab w:pos="6810" w:val="left" w:leader="none"/>
        </w:tabs>
        <w:spacing w:line="240" w:lineRule="auto" w:before="0" w:after="0"/>
        <w:ind w:left="1225" w:right="0" w:hanging="233"/>
        <w:jc w:val="left"/>
      </w:pPr>
      <w:r>
        <w:rPr/>
        <w:t>Cargas</w:t>
      </w:r>
      <w:r>
        <w:rPr>
          <w:spacing w:val="-1"/>
        </w:rPr>
        <w:t> </w:t>
      </w:r>
      <w:r>
        <w:rPr>
          <w:spacing w:val="-2"/>
        </w:rPr>
        <w:t>sociales</w:t>
      </w:r>
      <w:r>
        <w:rPr/>
        <w:tab/>
        <w:t>-</w:t>
      </w:r>
      <w:r>
        <w:rPr>
          <w:spacing w:val="-2"/>
        </w:rPr>
        <w:t>2.105,07</w:t>
      </w:r>
    </w:p>
    <w:p>
      <w:pPr>
        <w:pStyle w:val="BodyText"/>
        <w:spacing w:before="60"/>
        <w:rPr>
          <w:sz w:val="20"/>
        </w:rPr>
      </w:pPr>
    </w:p>
    <w:p>
      <w:pPr>
        <w:pStyle w:val="BodyText"/>
        <w:tabs>
          <w:tab w:pos="2514" w:val="left" w:leader="none"/>
          <w:tab w:pos="6947" w:val="left" w:leader="none"/>
        </w:tabs>
        <w:ind w:left="1268"/>
        <w:rPr>
          <w:position w:val="-2"/>
        </w:rPr>
      </w:pPr>
      <w:r>
        <w:rPr>
          <w:spacing w:val="-5"/>
        </w:rPr>
        <w:t>642</w:t>
      </w:r>
      <w:r>
        <w:rPr/>
        <w:tab/>
        <w:t>SEGURIDAD</w:t>
      </w:r>
      <w:r>
        <w:rPr>
          <w:spacing w:val="-5"/>
        </w:rPr>
        <w:t> </w:t>
      </w:r>
      <w:r>
        <w:rPr/>
        <w:t>SOCIAL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CARGO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10"/>
        </w:rPr>
        <w:t>L</w:t>
      </w:r>
      <w:r>
        <w:rPr/>
        <w:tab/>
      </w:r>
      <w:r>
        <w:rPr>
          <w:spacing w:val="-2"/>
          <w:position w:val="-2"/>
        </w:rPr>
        <w:t>-2.105,07</w:t>
      </w:r>
    </w:p>
    <w:p>
      <w:pPr>
        <w:pStyle w:val="BodyText"/>
        <w:spacing w:before="81"/>
      </w:pPr>
    </w:p>
    <w:p>
      <w:pPr>
        <w:pStyle w:val="Heading1"/>
        <w:numPr>
          <w:ilvl w:val="0"/>
          <w:numId w:val="1"/>
        </w:numPr>
        <w:tabs>
          <w:tab w:pos="1048" w:val="left" w:leader="none"/>
          <w:tab w:pos="6810" w:val="left" w:leader="none"/>
        </w:tabs>
        <w:spacing w:line="240" w:lineRule="auto" w:before="0" w:after="0"/>
        <w:ind w:left="1048" w:right="0" w:hanging="221"/>
        <w:jc w:val="left"/>
        <w:rPr>
          <w:position w:val="-2"/>
        </w:rPr>
      </w:pPr>
      <w:r>
        <w:rPr/>
        <w:t>Otros</w:t>
      </w:r>
      <w:r>
        <w:rPr>
          <w:spacing w:val="-2"/>
        </w:rPr>
        <w:t> </w:t>
      </w:r>
      <w:r>
        <w:rPr/>
        <w:t>gastos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explotación</w:t>
      </w:r>
      <w:r>
        <w:rPr/>
        <w:tab/>
      </w:r>
      <w:r>
        <w:rPr>
          <w:position w:val="-2"/>
        </w:rPr>
        <w:t>-</w:t>
      </w:r>
      <w:r>
        <w:rPr>
          <w:spacing w:val="-2"/>
          <w:position w:val="-2"/>
        </w:rPr>
        <w:t>6.516,77</w:t>
      </w: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810" w:val="left" w:leader="none"/>
        </w:tabs>
        <w:spacing w:line="240" w:lineRule="auto" w:before="21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Servicios </w:t>
      </w:r>
      <w:r>
        <w:rPr>
          <w:rFonts w:ascii="Arial MT"/>
          <w:spacing w:val="-2"/>
          <w:sz w:val="20"/>
        </w:rPr>
        <w:t>exteriores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6.516,77</w:t>
      </w:r>
    </w:p>
    <w:p>
      <w:pPr>
        <w:pStyle w:val="BodyText"/>
        <w:spacing w:before="58"/>
        <w:rPr>
          <w:sz w:val="20"/>
        </w:rPr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4097"/>
        <w:gridCol w:w="1557"/>
      </w:tblGrid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621</w:t>
            </w:r>
          </w:p>
        </w:tc>
        <w:tc>
          <w:tcPr>
            <w:tcW w:w="4097" w:type="dxa"/>
          </w:tcPr>
          <w:p>
            <w:pPr>
              <w:pStyle w:val="TableParagraph"/>
              <w:spacing w:before="1"/>
              <w:ind w:left="489"/>
              <w:rPr>
                <w:sz w:val="16"/>
              </w:rPr>
            </w:pPr>
            <w:r>
              <w:rPr>
                <w:sz w:val="16"/>
              </w:rPr>
              <w:t>ARRENDAMIENTOS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CÁNONES</w:t>
            </w:r>
          </w:p>
        </w:tc>
        <w:tc>
          <w:tcPr>
            <w:tcW w:w="1557" w:type="dxa"/>
          </w:tcPr>
          <w:p>
            <w:pPr>
              <w:pStyle w:val="TableParagraph"/>
              <w:spacing w:before="35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-2.045,45</w:t>
            </w:r>
          </w:p>
        </w:tc>
      </w:tr>
      <w:tr>
        <w:trPr>
          <w:trHeight w:val="275" w:hRule="atLeast"/>
        </w:trPr>
        <w:tc>
          <w:tcPr>
            <w:tcW w:w="806" w:type="dxa"/>
          </w:tcPr>
          <w:p>
            <w:pPr>
              <w:pStyle w:val="TableParagraph"/>
              <w:spacing w:before="29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622</w:t>
            </w:r>
          </w:p>
        </w:tc>
        <w:tc>
          <w:tcPr>
            <w:tcW w:w="4097" w:type="dxa"/>
          </w:tcPr>
          <w:p>
            <w:pPr>
              <w:pStyle w:val="TableParagraph"/>
              <w:spacing w:before="29"/>
              <w:ind w:left="489"/>
              <w:rPr>
                <w:sz w:val="16"/>
              </w:rPr>
            </w:pPr>
            <w:r>
              <w:rPr>
                <w:sz w:val="16"/>
              </w:rPr>
              <w:t>REPARACIONES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CONSERVACIÓN</w:t>
            </w:r>
          </w:p>
        </w:tc>
        <w:tc>
          <w:tcPr>
            <w:tcW w:w="1557" w:type="dxa"/>
          </w:tcPr>
          <w:p>
            <w:pPr>
              <w:pStyle w:val="TableParagraph"/>
              <w:spacing w:before="63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-728,75</w:t>
            </w:r>
          </w:p>
        </w:tc>
      </w:tr>
      <w:tr>
        <w:trPr>
          <w:trHeight w:val="277" w:hRule="atLeast"/>
        </w:trPr>
        <w:tc>
          <w:tcPr>
            <w:tcW w:w="806" w:type="dxa"/>
          </w:tcPr>
          <w:p>
            <w:pPr>
              <w:pStyle w:val="TableParagraph"/>
              <w:spacing w:before="29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623</w:t>
            </w:r>
          </w:p>
        </w:tc>
        <w:tc>
          <w:tcPr>
            <w:tcW w:w="4097" w:type="dxa"/>
          </w:tcPr>
          <w:p>
            <w:pPr>
              <w:pStyle w:val="TableParagraph"/>
              <w:spacing w:before="29"/>
              <w:ind w:left="489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PROFESIONALES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IN</w:t>
            </w:r>
          </w:p>
        </w:tc>
        <w:tc>
          <w:tcPr>
            <w:tcW w:w="1557" w:type="dxa"/>
          </w:tcPr>
          <w:p>
            <w:pPr>
              <w:pStyle w:val="TableParagraph"/>
              <w:spacing w:before="65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-151,80</w:t>
            </w:r>
          </w:p>
        </w:tc>
      </w:tr>
      <w:tr>
        <w:trPr>
          <w:trHeight w:val="277" w:hRule="atLeast"/>
        </w:trPr>
        <w:tc>
          <w:tcPr>
            <w:tcW w:w="806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626</w:t>
            </w:r>
          </w:p>
        </w:tc>
        <w:tc>
          <w:tcPr>
            <w:tcW w:w="4097" w:type="dxa"/>
          </w:tcPr>
          <w:p>
            <w:pPr>
              <w:pStyle w:val="TableParagraph"/>
              <w:spacing w:before="28"/>
              <w:ind w:left="489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BANCARIOS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SIMILAR</w:t>
            </w:r>
          </w:p>
        </w:tc>
        <w:tc>
          <w:tcPr>
            <w:tcW w:w="1557" w:type="dxa"/>
          </w:tcPr>
          <w:p>
            <w:pPr>
              <w:pStyle w:val="TableParagraph"/>
              <w:spacing w:before="64"/>
              <w:ind w:right="4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-14,04</w:t>
            </w:r>
          </w:p>
        </w:tc>
      </w:tr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spacing w:before="29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629</w:t>
            </w:r>
          </w:p>
        </w:tc>
        <w:tc>
          <w:tcPr>
            <w:tcW w:w="4097" w:type="dxa"/>
          </w:tcPr>
          <w:p>
            <w:pPr>
              <w:pStyle w:val="TableParagraph"/>
              <w:spacing w:before="29"/>
              <w:ind w:left="48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SERVICIOS</w:t>
            </w:r>
          </w:p>
        </w:tc>
        <w:tc>
          <w:tcPr>
            <w:tcW w:w="1557" w:type="dxa"/>
          </w:tcPr>
          <w:p>
            <w:pPr>
              <w:pStyle w:val="TableParagraph"/>
              <w:spacing w:line="165" w:lineRule="exact" w:before="63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-3.576,73</w:t>
            </w:r>
          </w:p>
        </w:tc>
      </w:tr>
    </w:tbl>
    <w:p>
      <w:pPr>
        <w:pStyle w:val="BodyText"/>
        <w:spacing w:before="28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1048" w:val="left" w:leader="none"/>
          <w:tab w:pos="6966" w:val="left" w:leader="none"/>
        </w:tabs>
        <w:spacing w:line="240" w:lineRule="auto" w:before="1" w:after="0"/>
        <w:ind w:left="1048" w:right="0" w:hanging="221"/>
        <w:jc w:val="left"/>
        <w:rPr>
          <w:position w:val="-2"/>
        </w:rPr>
      </w:pPr>
      <w:r>
        <w:rPr/>
        <w:t>Amortización</w:t>
      </w:r>
      <w:r>
        <w:rPr>
          <w:spacing w:val="-7"/>
        </w:rPr>
        <w:t> </w:t>
      </w:r>
      <w:r>
        <w:rPr/>
        <w:t>del</w:t>
      </w:r>
      <w:r>
        <w:rPr>
          <w:spacing w:val="-6"/>
        </w:rPr>
        <w:t> </w:t>
      </w:r>
      <w:r>
        <w:rPr>
          <w:spacing w:val="-2"/>
        </w:rPr>
        <w:t>inmovilizado</w:t>
      </w:r>
      <w:r>
        <w:rPr/>
        <w:tab/>
      </w:r>
      <w:r>
        <w:rPr>
          <w:position w:val="-2"/>
        </w:rPr>
        <w:t>-</w:t>
      </w:r>
      <w:r>
        <w:rPr>
          <w:spacing w:val="-2"/>
          <w:position w:val="-2"/>
        </w:rPr>
        <w:t>156,73</w:t>
      </w:r>
    </w:p>
    <w:p>
      <w:pPr>
        <w:pStyle w:val="BodyText"/>
        <w:spacing w:before="22"/>
        <w:rPr>
          <w:rFonts w:ascii="Arial"/>
          <w:b/>
          <w:sz w:val="20"/>
        </w:rPr>
      </w:pPr>
    </w:p>
    <w:p>
      <w:pPr>
        <w:pStyle w:val="BodyText"/>
        <w:tabs>
          <w:tab w:pos="2514" w:val="left" w:leader="none"/>
          <w:tab w:pos="7083" w:val="left" w:leader="none"/>
        </w:tabs>
        <w:ind w:left="1268"/>
        <w:rPr>
          <w:position w:val="-3"/>
        </w:rPr>
      </w:pPr>
      <w:r>
        <w:rPr>
          <w:spacing w:val="-5"/>
        </w:rPr>
        <w:t>681</w:t>
      </w:r>
      <w:r>
        <w:rPr/>
        <w:tab/>
        <w:t>AMORTIZACIÓN</w:t>
      </w:r>
      <w:r>
        <w:rPr>
          <w:spacing w:val="-8"/>
        </w:rPr>
        <w:t> </w:t>
      </w:r>
      <w:r>
        <w:rPr/>
        <w:t>DEL</w:t>
      </w:r>
      <w:r>
        <w:rPr>
          <w:spacing w:val="-6"/>
        </w:rPr>
        <w:t> </w:t>
      </w:r>
      <w:r>
        <w:rPr>
          <w:spacing w:val="-2"/>
        </w:rPr>
        <w:t>INMOVILIZADO</w:t>
      </w:r>
      <w:r>
        <w:rPr/>
        <w:tab/>
      </w:r>
      <w:r>
        <w:rPr>
          <w:spacing w:val="-2"/>
          <w:position w:val="-3"/>
        </w:rPr>
        <w:t>-156,73</w:t>
      </w:r>
    </w:p>
    <w:p>
      <w:pPr>
        <w:pStyle w:val="BodyText"/>
        <w:spacing w:before="24"/>
        <w:rPr>
          <w:sz w:val="20"/>
        </w:rPr>
      </w:pPr>
    </w:p>
    <w:tbl>
      <w:tblPr>
        <w:tblW w:w="0" w:type="auto"/>
        <w:jc w:val="left"/>
        <w:tblInd w:w="7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9"/>
        <w:gridCol w:w="1273"/>
      </w:tblGrid>
      <w:tr>
        <w:trPr>
          <w:trHeight w:val="381" w:hRule="atLeast"/>
        </w:trPr>
        <w:tc>
          <w:tcPr>
            <w:tcW w:w="5719" w:type="dxa"/>
          </w:tcPr>
          <w:p>
            <w:pPr>
              <w:pStyle w:val="TableParagraph"/>
              <w:spacing w:before="1"/>
              <w:ind w:left="5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A.1)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RESULTADOS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EXPLOTACIÓN</w:t>
            </w:r>
          </w:p>
        </w:tc>
        <w:tc>
          <w:tcPr>
            <w:tcW w:w="1273" w:type="dxa"/>
          </w:tcPr>
          <w:p>
            <w:pPr>
              <w:pStyle w:val="TableParagraph"/>
              <w:spacing w:before="30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6.152,71</w:t>
            </w:r>
          </w:p>
        </w:tc>
      </w:tr>
      <w:tr>
        <w:trPr>
          <w:trHeight w:val="501" w:hRule="atLeast"/>
        </w:trPr>
        <w:tc>
          <w:tcPr>
            <w:tcW w:w="5719" w:type="dxa"/>
          </w:tcPr>
          <w:p>
            <w:pPr>
              <w:pStyle w:val="TableParagraph"/>
              <w:spacing w:before="12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A.3)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ANTES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IMPUESTOS</w:t>
            </w:r>
          </w:p>
        </w:tc>
        <w:tc>
          <w:tcPr>
            <w:tcW w:w="1273" w:type="dxa"/>
          </w:tcPr>
          <w:p>
            <w:pPr>
              <w:pStyle w:val="TableParagraph"/>
              <w:spacing w:before="150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6.152,71</w:t>
            </w:r>
          </w:p>
        </w:tc>
      </w:tr>
      <w:tr>
        <w:trPr>
          <w:trHeight w:val="501" w:hRule="atLeast"/>
        </w:trPr>
        <w:tc>
          <w:tcPr>
            <w:tcW w:w="5719" w:type="dxa"/>
          </w:tcPr>
          <w:p>
            <w:pPr>
              <w:pStyle w:val="TableParagraph"/>
              <w:spacing w:before="12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A.4)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EJERC.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PROC.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CONTIN.</w:t>
            </w:r>
          </w:p>
        </w:tc>
        <w:tc>
          <w:tcPr>
            <w:tcW w:w="1273" w:type="dxa"/>
          </w:tcPr>
          <w:p>
            <w:pPr>
              <w:pStyle w:val="TableParagraph"/>
              <w:spacing w:before="150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6.152,71</w:t>
            </w:r>
          </w:p>
        </w:tc>
      </w:tr>
      <w:tr>
        <w:trPr>
          <w:trHeight w:val="880" w:hRule="atLeast"/>
        </w:trPr>
        <w:tc>
          <w:tcPr>
            <w:tcW w:w="5719" w:type="dxa"/>
          </w:tcPr>
          <w:p>
            <w:pPr>
              <w:pStyle w:val="TableParagraph"/>
              <w:spacing w:before="12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INTERRUMPIDAS</w:t>
            </w:r>
          </w:p>
          <w:p>
            <w:pPr>
              <w:pStyle w:val="TableParagraph"/>
              <w:spacing w:before="39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A.5)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EJERCICIO</w:t>
            </w:r>
          </w:p>
        </w:tc>
        <w:tc>
          <w:tcPr>
            <w:tcW w:w="1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89"/>
              <w:rPr>
                <w:sz w:val="20"/>
              </w:rPr>
            </w:pPr>
          </w:p>
          <w:p>
            <w:pPr>
              <w:pStyle w:val="TableParagraph"/>
              <w:spacing w:line="212" w:lineRule="exact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6.152,71</w:t>
            </w:r>
          </w:p>
        </w:tc>
      </w:tr>
    </w:tbl>
    <w:sectPr>
      <w:type w:val="continuous"/>
      <w:pgSz w:w="11900" w:h="16840"/>
      <w:pgMar w:header="0" w:footer="694" w:top="64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3904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32576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6"/>
      <w:numFmt w:val="decimal"/>
      <w:lvlText w:val="%1."/>
      <w:lvlJc w:val="left"/>
      <w:pPr>
        <w:ind w:left="1050" w:hanging="22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27" w:hanging="23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33" w:hanging="2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47" w:hanging="2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60" w:hanging="2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74" w:hanging="2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87" w:hanging="2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1" w:hanging="2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14" w:hanging="23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48" w:hanging="221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21"/>
      <w:ind w:left="1225" w:hanging="233"/>
      <w:outlineLvl w:val="2"/>
    </w:pPr>
    <w:rPr>
      <w:rFonts w:ascii="Arial MT" w:hAnsi="Arial MT" w:eastAsia="Arial MT" w:cs="Arial MT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1"/>
      <w:ind w:left="164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048" w:hanging="233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2025-10-29T06:23:23Z</dcterms:created>
  <dcterms:modified xsi:type="dcterms:W3CDTF">2025-10-29T06:23:23Z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